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EAE2" w14:textId="6BFFBDAE" w:rsidR="00D455C6" w:rsidRDefault="00D455C6" w:rsidP="00D455C6">
      <w:pPr>
        <w:pStyle w:val="ac"/>
        <w:ind w:right="-994"/>
        <w:rPr>
          <w:szCs w:val="28"/>
        </w:rPr>
      </w:pPr>
      <w:r>
        <w:rPr>
          <w:szCs w:val="28"/>
        </w:rPr>
        <w:t xml:space="preserve">                               </w:t>
      </w:r>
      <w:r w:rsidR="00421E44">
        <w:rPr>
          <w:szCs w:val="28"/>
        </w:rPr>
        <w:t xml:space="preserve">                                                                     </w:t>
      </w:r>
      <w:bookmarkStart w:id="0" w:name="_GoBack"/>
      <w:bookmarkEnd w:id="0"/>
      <w:r w:rsidR="00421E44">
        <w:rPr>
          <w:szCs w:val="28"/>
        </w:rPr>
        <w:t>ПРОЕКТ</w:t>
      </w:r>
      <w:r>
        <w:rPr>
          <w:szCs w:val="28"/>
        </w:rPr>
        <w:t xml:space="preserve">                                                                                                                                              </w:t>
      </w:r>
    </w:p>
    <w:p w14:paraId="6308A9E7" w14:textId="77777777" w:rsidR="00D455C6" w:rsidRDefault="00D455C6" w:rsidP="00D455C6">
      <w:pPr>
        <w:pStyle w:val="ac"/>
        <w:ind w:right="-994"/>
        <w:jc w:val="left"/>
        <w:rPr>
          <w:szCs w:val="28"/>
        </w:rPr>
      </w:pPr>
      <w:r>
        <w:rPr>
          <w:szCs w:val="28"/>
        </w:rPr>
        <w:t xml:space="preserve">                        КРАСНОЯРСКИЙ КРАЙ БАЛАХТИНСКИЙ РАЙОН</w:t>
      </w:r>
    </w:p>
    <w:p w14:paraId="5E6AFFE6" w14:textId="77777777" w:rsidR="00D455C6" w:rsidRDefault="00D455C6" w:rsidP="00D455C6">
      <w:pPr>
        <w:pStyle w:val="1"/>
        <w:tabs>
          <w:tab w:val="center" w:pos="4890"/>
          <w:tab w:val="right" w:pos="9781"/>
        </w:tabs>
        <w:spacing w:before="0" w:after="0"/>
        <w:ind w:left="284" w:right="-99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АДМИНИСТРАЦИЯ ПРИМОРСКОГО СЕЛЬСОВЕТА</w:t>
      </w:r>
    </w:p>
    <w:p w14:paraId="49E7F37F" w14:textId="77777777" w:rsidR="00D455C6" w:rsidRDefault="00D455C6" w:rsidP="00D455C6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14:paraId="627519EA" w14:textId="351C21B9" w:rsidR="00D455C6" w:rsidRDefault="00D455C6" w:rsidP="00D455C6">
      <w:pPr>
        <w:spacing w:after="0" w:line="240" w:lineRule="auto"/>
        <w:ind w:left="284" w:right="-9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31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21E44">
        <w:rPr>
          <w:rFonts w:ascii="Times New Roman" w:hAnsi="Times New Roman"/>
          <w:sz w:val="28"/>
          <w:szCs w:val="28"/>
        </w:rPr>
        <w:t>ПОСТАНОВЛЕНИЕ</w:t>
      </w:r>
    </w:p>
    <w:p w14:paraId="41700A7D" w14:textId="77777777" w:rsidR="00D455C6" w:rsidRDefault="00D455C6" w:rsidP="00D455C6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14:paraId="024F2725" w14:textId="77777777" w:rsidR="00D455C6" w:rsidRDefault="00D455C6" w:rsidP="00D455C6">
      <w:pPr>
        <w:pStyle w:val="ae"/>
        <w:ind w:right="-99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от __________         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п. Приморск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№ ____</w:t>
      </w:r>
    </w:p>
    <w:p w14:paraId="319D5FBA" w14:textId="77777777" w:rsidR="00D455C6" w:rsidRDefault="00D455C6" w:rsidP="00D455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_Hlk146115240"/>
    </w:p>
    <w:p w14:paraId="42CB1D9E" w14:textId="0A3B87A8" w:rsidR="00D455C6" w:rsidRPr="00D455C6" w:rsidRDefault="00D455C6" w:rsidP="00D31172">
      <w:pPr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D455C6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р</w:t>
      </w:r>
      <w:r w:rsidRPr="00D455C6">
        <w:rPr>
          <w:rFonts w:ascii="Times New Roman" w:hAnsi="Times New Roman"/>
          <w:bCs/>
          <w:sz w:val="28"/>
          <w:szCs w:val="28"/>
        </w:rPr>
        <w:t>егламент реализации полномочий администратора</w:t>
      </w:r>
      <w:r w:rsidR="00D078F3">
        <w:rPr>
          <w:rFonts w:ascii="Times New Roman" w:hAnsi="Times New Roman"/>
          <w:bCs/>
          <w:sz w:val="28"/>
          <w:szCs w:val="28"/>
        </w:rPr>
        <w:t xml:space="preserve"> </w:t>
      </w:r>
      <w:r w:rsidRPr="00D455C6">
        <w:rPr>
          <w:rFonts w:ascii="Times New Roman" w:hAnsi="Times New Roman"/>
          <w:bCs/>
          <w:sz w:val="28"/>
          <w:szCs w:val="28"/>
        </w:rPr>
        <w:t>доходов бюджета по взысканию дебиторской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455C6">
        <w:rPr>
          <w:rFonts w:ascii="Times New Roman" w:hAnsi="Times New Roman"/>
          <w:bCs/>
          <w:sz w:val="28"/>
          <w:szCs w:val="28"/>
        </w:rPr>
        <w:t>задолженности по платежам в бюджет, пеням и штрафам по ним</w:t>
      </w:r>
    </w:p>
    <w:p w14:paraId="7D6E3FA1" w14:textId="7B0555E0" w:rsidR="00D455C6" w:rsidRPr="001A5D35" w:rsidRDefault="00D455C6" w:rsidP="00D455C6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098C0B43" w14:textId="77777777" w:rsidR="00D455C6" w:rsidRPr="001A5D35" w:rsidRDefault="00D455C6" w:rsidP="00D455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p w14:paraId="5C98C1E9" w14:textId="77777777" w:rsidR="00D455C6" w:rsidRDefault="00D455C6" w:rsidP="00D455C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B53E6CD" w14:textId="13468436" w:rsidR="00D455C6" w:rsidRDefault="00D455C6" w:rsidP="00D455C6">
      <w:pPr>
        <w:pStyle w:val="ConsPlusNormal"/>
        <w:ind w:firstLine="709"/>
        <w:jc w:val="both"/>
        <w:rPr>
          <w:szCs w:val="28"/>
        </w:rPr>
      </w:pPr>
      <w:r w:rsidRPr="004F6F41">
        <w:rPr>
          <w:szCs w:val="28"/>
        </w:rPr>
        <w:t xml:space="preserve">В соответствии с пунктом </w:t>
      </w:r>
      <w:r>
        <w:rPr>
          <w:szCs w:val="28"/>
        </w:rPr>
        <w:t>2</w:t>
      </w:r>
      <w:r w:rsidRPr="004F6F41">
        <w:rPr>
          <w:szCs w:val="28"/>
        </w:rPr>
        <w:t xml:space="preserve"> статьи 160.1 Бюджетного кодекса Российской</w:t>
      </w:r>
      <w:r>
        <w:rPr>
          <w:szCs w:val="28"/>
        </w:rPr>
        <w:t xml:space="preserve"> </w:t>
      </w:r>
      <w:r w:rsidRPr="004F6F41">
        <w:rPr>
          <w:szCs w:val="28"/>
        </w:rPr>
        <w:t>Федерации</w:t>
      </w:r>
      <w:r>
        <w:rPr>
          <w:szCs w:val="28"/>
        </w:rPr>
        <w:t xml:space="preserve"> от 31.07.1998г. № 145-ФЗ, приказом Минфина России от 18.11.2022г.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</w:t>
      </w:r>
      <w:r w:rsidRPr="004F6F41">
        <w:rPr>
          <w:szCs w:val="28"/>
        </w:rPr>
        <w:t>руководствуясь</w:t>
      </w:r>
      <w:r>
        <w:rPr>
          <w:szCs w:val="28"/>
        </w:rPr>
        <w:t xml:space="preserve"> Уставом Приморского сельсовета</w:t>
      </w:r>
      <w:r w:rsidR="00421E44">
        <w:rPr>
          <w:szCs w:val="28"/>
        </w:rPr>
        <w:t>, ПОСТАНОВЛЯЮ</w:t>
      </w:r>
      <w:r>
        <w:rPr>
          <w:szCs w:val="28"/>
        </w:rPr>
        <w:t>:</w:t>
      </w:r>
    </w:p>
    <w:p w14:paraId="0CCA3A8A" w14:textId="77777777" w:rsidR="00D455C6" w:rsidRDefault="00D455C6" w:rsidP="00D455C6">
      <w:pPr>
        <w:pStyle w:val="ConsPlusNormal"/>
        <w:ind w:firstLine="709"/>
        <w:jc w:val="both"/>
      </w:pPr>
    </w:p>
    <w:p w14:paraId="278C19FF" w14:textId="77777777" w:rsidR="00421E44" w:rsidRDefault="00D455C6" w:rsidP="00421E4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F1911"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регламент реализации полномочий администратора доходов бюджета по взысканию дебиторской задолженности по платежам в бюджет, пеням и штрафам по </w:t>
      </w:r>
      <w:r w:rsidR="00757466">
        <w:rPr>
          <w:bCs/>
          <w:sz w:val="28"/>
          <w:szCs w:val="28"/>
        </w:rPr>
        <w:t xml:space="preserve">ним в администрации Приморского сельсовета </w:t>
      </w:r>
      <w:r w:rsidRPr="001A5D35">
        <w:rPr>
          <w:bCs/>
          <w:sz w:val="28"/>
          <w:szCs w:val="28"/>
        </w:rPr>
        <w:t>Балахтинского района Красноярского края</w:t>
      </w:r>
      <w:r w:rsidRPr="009F1911">
        <w:rPr>
          <w:sz w:val="28"/>
          <w:szCs w:val="28"/>
        </w:rPr>
        <w:t>, согласно приложению.</w:t>
      </w:r>
    </w:p>
    <w:p w14:paraId="3D2B1AF5" w14:textId="77777777" w:rsidR="00421E44" w:rsidRDefault="00421E44" w:rsidP="00421E4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1E44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7CE8967D" w14:textId="77777777" w:rsidR="00421E44" w:rsidRDefault="00421E44" w:rsidP="00421E4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1E44">
        <w:rPr>
          <w:sz w:val="28"/>
          <w:szCs w:val="28"/>
        </w:rPr>
        <w:t>Настоящее постановление опубликовать в газете «Приморские грани» и разместить на официальном сайте Приморского сельсовета primorsk.infoadm.ru.</w:t>
      </w:r>
    </w:p>
    <w:p w14:paraId="3E262906" w14:textId="5EA0CF97" w:rsidR="00D455C6" w:rsidRPr="00421E44" w:rsidRDefault="00421E44" w:rsidP="00421E44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21E44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384E74C6" w14:textId="77777777" w:rsidR="00D31172" w:rsidRDefault="00D31172" w:rsidP="00D455C6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</w:p>
    <w:p w14:paraId="134AC278" w14:textId="77777777" w:rsidR="00421E44" w:rsidRDefault="00421E44" w:rsidP="00D455C6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</w:p>
    <w:p w14:paraId="4C82D4E5" w14:textId="77777777" w:rsidR="00421E44" w:rsidRPr="001001FE" w:rsidRDefault="00421E44" w:rsidP="00D455C6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</w:p>
    <w:p w14:paraId="5900AF35" w14:textId="77777777" w:rsidR="00D455C6" w:rsidRDefault="00D455C6" w:rsidP="00D455C6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  <w:r w:rsidRPr="001001FE">
        <w:rPr>
          <w:rFonts w:ascii="Times New Roman" w:hAnsi="Times New Roman"/>
          <w:sz w:val="28"/>
          <w:szCs w:val="28"/>
        </w:rPr>
        <w:t xml:space="preserve">Глава Приморского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001FE">
        <w:rPr>
          <w:rFonts w:ascii="Times New Roman" w:hAnsi="Times New Roman"/>
          <w:sz w:val="28"/>
          <w:szCs w:val="28"/>
        </w:rPr>
        <w:t xml:space="preserve"> Л.Г. Шнайдер</w:t>
      </w:r>
    </w:p>
    <w:p w14:paraId="0A4E70E7" w14:textId="77777777" w:rsidR="00D455C6" w:rsidRPr="00BE2343" w:rsidRDefault="00D455C6" w:rsidP="00D455C6">
      <w:pPr>
        <w:rPr>
          <w:rFonts w:ascii="Times New Roman" w:hAnsi="Times New Roman"/>
          <w:sz w:val="28"/>
          <w:szCs w:val="28"/>
        </w:rPr>
      </w:pPr>
    </w:p>
    <w:p w14:paraId="7E4E0FED" w14:textId="77777777" w:rsidR="00D455C6" w:rsidRPr="00BE2343" w:rsidRDefault="00D455C6" w:rsidP="00D455C6">
      <w:pPr>
        <w:rPr>
          <w:rFonts w:ascii="Times New Roman" w:hAnsi="Times New Roman"/>
          <w:sz w:val="28"/>
          <w:szCs w:val="28"/>
        </w:rPr>
      </w:pPr>
    </w:p>
    <w:p w14:paraId="13C5F847" w14:textId="77777777" w:rsidR="00D455C6" w:rsidRDefault="00D455C6" w:rsidP="00D455C6">
      <w:pPr>
        <w:rPr>
          <w:rFonts w:ascii="Times New Roman" w:hAnsi="Times New Roman"/>
          <w:sz w:val="28"/>
          <w:szCs w:val="28"/>
        </w:rPr>
      </w:pPr>
    </w:p>
    <w:p w14:paraId="2CD274F7" w14:textId="77777777" w:rsidR="00D455C6" w:rsidRDefault="00D455C6" w:rsidP="00D45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0DDF1E9" w14:textId="77777777" w:rsidR="00D455C6" w:rsidRDefault="00D455C6" w:rsidP="00D45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BCA01B9" w14:textId="77777777" w:rsidR="00D455C6" w:rsidRDefault="00D455C6" w:rsidP="00D45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9DCAA8" w14:textId="77777777" w:rsidR="00D31172" w:rsidRDefault="00D31172" w:rsidP="00D45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1FD031" w14:textId="77777777" w:rsidR="00421E44" w:rsidRDefault="00421E44" w:rsidP="00D45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D62F73" w14:textId="77777777" w:rsidR="00D455C6" w:rsidRDefault="00D455C6" w:rsidP="00D455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Приложение</w:t>
      </w:r>
    </w:p>
    <w:p w14:paraId="40E75593" w14:textId="17E1EBCD" w:rsidR="00D455C6" w:rsidRDefault="00D31172" w:rsidP="00D3117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D455C6">
        <w:rPr>
          <w:rFonts w:ascii="Times New Roman" w:hAnsi="Times New Roman"/>
          <w:sz w:val="26"/>
          <w:szCs w:val="26"/>
        </w:rPr>
        <w:t>к</w:t>
      </w:r>
      <w:r w:rsidR="00D455C6">
        <w:rPr>
          <w:rFonts w:ascii="Times New Roman" w:hAnsi="Times New Roman"/>
          <w:i/>
          <w:sz w:val="26"/>
          <w:szCs w:val="26"/>
        </w:rPr>
        <w:t xml:space="preserve"> </w:t>
      </w:r>
      <w:r w:rsidR="00421E44">
        <w:rPr>
          <w:rFonts w:ascii="Times New Roman" w:hAnsi="Times New Roman"/>
          <w:sz w:val="26"/>
          <w:szCs w:val="26"/>
        </w:rPr>
        <w:t>Постановлению</w:t>
      </w:r>
      <w:r w:rsidR="00D455C6">
        <w:rPr>
          <w:rFonts w:ascii="Times New Roman" w:hAnsi="Times New Roman"/>
          <w:sz w:val="26"/>
          <w:szCs w:val="26"/>
        </w:rPr>
        <w:t xml:space="preserve"> администрации </w:t>
      </w:r>
    </w:p>
    <w:p w14:paraId="05CAB98E" w14:textId="77777777" w:rsidR="00D455C6" w:rsidRDefault="00D455C6" w:rsidP="00D455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Приморского сельсовета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14:paraId="4D3D2532" w14:textId="77777777" w:rsidR="00D455C6" w:rsidRDefault="00D455C6" w:rsidP="00D455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                                                          от _____2023г.№ _____</w:t>
      </w:r>
    </w:p>
    <w:p w14:paraId="24E23E83" w14:textId="77777777" w:rsidR="00D455C6" w:rsidRPr="00421E44" w:rsidRDefault="00D455C6" w:rsidP="0041176F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14:paraId="0F149289" w14:textId="4EC5CF0C" w:rsidR="0041176F" w:rsidRPr="00421E44" w:rsidRDefault="0041176F" w:rsidP="0041176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E44">
        <w:rPr>
          <w:rFonts w:ascii="Times New Roman" w:hAnsi="Times New Roman"/>
          <w:b/>
          <w:bCs/>
          <w:sz w:val="28"/>
          <w:szCs w:val="28"/>
        </w:rPr>
        <w:t>Регламент</w:t>
      </w:r>
      <w:r w:rsidR="00E4411E" w:rsidRPr="00421E4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3464E9D" w14:textId="77777777" w:rsidR="0041176F" w:rsidRPr="00421E44" w:rsidRDefault="0041176F" w:rsidP="0041176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E44">
        <w:rPr>
          <w:rFonts w:ascii="Times New Roman" w:hAnsi="Times New Roman"/>
          <w:b/>
          <w:bCs/>
          <w:sz w:val="28"/>
          <w:szCs w:val="28"/>
        </w:rPr>
        <w:t>реализации полномочий администратора</w:t>
      </w:r>
    </w:p>
    <w:p w14:paraId="5B42A364" w14:textId="77777777" w:rsidR="0041176F" w:rsidRPr="00421E44" w:rsidRDefault="0041176F" w:rsidP="0041176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E44">
        <w:rPr>
          <w:rFonts w:ascii="Times New Roman" w:hAnsi="Times New Roman"/>
          <w:b/>
          <w:bCs/>
          <w:sz w:val="28"/>
          <w:szCs w:val="28"/>
        </w:rPr>
        <w:t>доходов бюджета по взысканию дебиторской</w:t>
      </w:r>
    </w:p>
    <w:p w14:paraId="0A4FCE5D" w14:textId="77777777" w:rsidR="00E4411E" w:rsidRPr="00421E44" w:rsidRDefault="0041176F" w:rsidP="0041176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21E44">
        <w:rPr>
          <w:rFonts w:ascii="Times New Roman" w:hAnsi="Times New Roman"/>
          <w:b/>
          <w:bCs/>
          <w:sz w:val="28"/>
          <w:szCs w:val="28"/>
        </w:rPr>
        <w:t>задолженности по платежам в бюджет, пеням и штрафам по ним</w:t>
      </w:r>
    </w:p>
    <w:p w14:paraId="268322AC" w14:textId="6269A79B" w:rsidR="0041176F" w:rsidRPr="00197434" w:rsidRDefault="0041176F" w:rsidP="0041176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974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E785942" w14:textId="77777777" w:rsidR="0041176F" w:rsidRPr="00421E44" w:rsidRDefault="0041176F" w:rsidP="0041176F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1E44">
        <w:rPr>
          <w:rFonts w:ascii="Times New Roman" w:eastAsia="Times New Roman" w:hAnsi="Times New Roman"/>
          <w:b/>
          <w:color w:val="000000"/>
          <w:sz w:val="28"/>
          <w:szCs w:val="28"/>
        </w:rPr>
        <w:t>1. Общие положения</w:t>
      </w:r>
    </w:p>
    <w:p w14:paraId="664F1A52" w14:textId="555062E0" w:rsidR="002D29D5" w:rsidRPr="002D29D5" w:rsidRDefault="002D29D5" w:rsidP="00F346A6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bookmark10"/>
      <w:bookmarkEnd w:id="2"/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Регламент реализации (далее – администратор доходов) полномочий администратора доходов бюджета </w:t>
      </w:r>
      <w:r w:rsidR="00DE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Приморского </w:t>
      </w:r>
      <w:r w:rsidRPr="00DE4E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 Балахтинского района Красноярского края</w:t>
      </w:r>
      <w:r w:rsidR="00821D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бюджет сельсовета) и бюджет Красноярского края (далее -краевой бюджет)</w:t>
      </w:r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взысканию дебиторской задолженности по платежам в бюджет, </w:t>
      </w:r>
      <w:r w:rsidR="00F346A6"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пеням и</w:t>
      </w:r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штрафам по </w:t>
      </w:r>
      <w:r w:rsidR="00F346A6"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 (</w:t>
      </w:r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далее – Регламент)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7085A5A7" w14:textId="5372579D" w:rsidR="00E07F76" w:rsidRDefault="00E07F76" w:rsidP="00F346A6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7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093E9F61" w14:textId="77777777" w:rsidR="002D29D5" w:rsidRPr="002D29D5" w:rsidRDefault="002D29D5" w:rsidP="00F346A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настоящего Регламента используются следующие основные понятия:</w:t>
      </w:r>
    </w:p>
    <w:p w14:paraId="4274F9DF" w14:textId="77777777" w:rsidR="002D29D5" w:rsidRPr="002D29D5" w:rsidRDefault="002D29D5" w:rsidP="00F346A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просроченная задолженность –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 перед кредитором, в том числе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</w:t>
      </w:r>
      <w:proofErr w:type="gramStart"/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  договором</w:t>
      </w:r>
      <w:proofErr w:type="gramEnd"/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(муниципальным  контрактом, соглашением);</w:t>
      </w:r>
    </w:p>
    <w:p w14:paraId="522E4103" w14:textId="6B284518" w:rsidR="00421E44" w:rsidRPr="00421E44" w:rsidRDefault="002D29D5" w:rsidP="00421E44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должник – физическое лицо, в том </w:t>
      </w:r>
      <w:r w:rsidR="00F346A6"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 индивидуальный</w:t>
      </w:r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субсидиарно</w:t>
      </w:r>
      <w:proofErr w:type="spellEnd"/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солидарно с </w:t>
      </w:r>
      <w:r w:rsidRPr="002D29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должником исполнить его обязательство перед кредитором, если иное прямо не предусмотрено Гражданским кодексом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0ECADDA" w14:textId="77777777" w:rsidR="0041176F" w:rsidRPr="00421E44" w:rsidRDefault="0041176F" w:rsidP="00E4411E">
      <w:pPr>
        <w:pStyle w:val="11"/>
        <w:tabs>
          <w:tab w:val="left" w:pos="454"/>
        </w:tabs>
        <w:spacing w:before="120" w:after="120"/>
        <w:ind w:firstLine="0"/>
        <w:jc w:val="center"/>
        <w:rPr>
          <w:b/>
        </w:rPr>
      </w:pPr>
      <w:r w:rsidRPr="00421E44">
        <w:rPr>
          <w:b/>
          <w:color w:val="000000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14:paraId="12D643BD" w14:textId="74FD4151" w:rsidR="0041176F" w:rsidRPr="00197434" w:rsidRDefault="0041176F" w:rsidP="00F346A6">
      <w:pPr>
        <w:pStyle w:val="ConsPlusNormal"/>
        <w:ind w:firstLine="709"/>
        <w:jc w:val="both"/>
        <w:rPr>
          <w:szCs w:val="28"/>
        </w:rPr>
      </w:pPr>
      <w:bookmarkStart w:id="3" w:name="bookmark12"/>
      <w:bookmarkStart w:id="4" w:name="bookmark13"/>
      <w:bookmarkEnd w:id="3"/>
      <w:bookmarkEnd w:id="4"/>
      <w:r w:rsidRPr="00197434">
        <w:rPr>
          <w:szCs w:val="28"/>
        </w:rPr>
        <w:t>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14:paraId="40F15E56" w14:textId="0AE28603" w:rsidR="0041176F" w:rsidRPr="00197434" w:rsidRDefault="0041176F" w:rsidP="00F346A6">
      <w:pPr>
        <w:pStyle w:val="11"/>
        <w:numPr>
          <w:ilvl w:val="0"/>
          <w:numId w:val="15"/>
        </w:numPr>
        <w:tabs>
          <w:tab w:val="left" w:pos="1457"/>
        </w:tabs>
        <w:ind w:left="0" w:firstLine="709"/>
        <w:jc w:val="both"/>
      </w:pPr>
      <w:r w:rsidRPr="00197434">
        <w:rPr>
          <w:color w:val="000000"/>
        </w:rPr>
        <w:t xml:space="preserve">контроль за правильностью исчисления, полнотой и своевременностью осуществления платежей в бюджет </w:t>
      </w:r>
      <w:r w:rsidR="00821DC0">
        <w:rPr>
          <w:color w:val="000000"/>
        </w:rPr>
        <w:t xml:space="preserve">сельсовета, краевой бюджет </w:t>
      </w:r>
      <w:r w:rsidRPr="00197434">
        <w:rPr>
          <w:color w:val="000000"/>
        </w:rPr>
        <w:t>пеней и штрафов по ним в отношении источников доходов бюджета</w:t>
      </w:r>
      <w:r w:rsidR="00821DC0" w:rsidRPr="00821DC0">
        <w:rPr>
          <w:color w:val="000000"/>
        </w:rPr>
        <w:t xml:space="preserve"> </w:t>
      </w:r>
      <w:r w:rsidR="00821DC0">
        <w:rPr>
          <w:color w:val="000000"/>
        </w:rPr>
        <w:t>сельсовета и краевого бюджета</w:t>
      </w:r>
      <w:r w:rsidRPr="00197434">
        <w:rPr>
          <w:color w:val="000000"/>
        </w:rPr>
        <w:t>, закрепленных за администратором доходов;</w:t>
      </w:r>
    </w:p>
    <w:p w14:paraId="06BCE2D3" w14:textId="3B272660" w:rsidR="0041176F" w:rsidRPr="00197434" w:rsidRDefault="0041176F" w:rsidP="00813B44">
      <w:pPr>
        <w:pStyle w:val="11"/>
        <w:numPr>
          <w:ilvl w:val="0"/>
          <w:numId w:val="15"/>
        </w:numPr>
        <w:ind w:left="0" w:firstLine="709"/>
        <w:jc w:val="both"/>
      </w:pPr>
      <w:r w:rsidRPr="00197434">
        <w:rPr>
          <w:color w:val="000000"/>
        </w:rPr>
        <w:t xml:space="preserve">контроль за фактическим зачислением платежей </w:t>
      </w:r>
      <w:r w:rsidR="00821DC0">
        <w:rPr>
          <w:color w:val="000000"/>
        </w:rPr>
        <w:t>в бюджет сельсовета</w:t>
      </w:r>
      <w:r w:rsidR="00197434">
        <w:rPr>
          <w:color w:val="000000"/>
        </w:rPr>
        <w:t xml:space="preserve"> и краевой бюджет</w:t>
      </w:r>
      <w:r w:rsidRPr="00197434">
        <w:rPr>
          <w:color w:val="000000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3925F9CA" w14:textId="77777777" w:rsidR="00F346A6" w:rsidRPr="00F346A6" w:rsidRDefault="0041176F" w:rsidP="00F346A6">
      <w:pPr>
        <w:pStyle w:val="11"/>
        <w:numPr>
          <w:ilvl w:val="0"/>
          <w:numId w:val="15"/>
        </w:numPr>
        <w:ind w:left="0" w:firstLine="709"/>
        <w:jc w:val="both"/>
      </w:pPr>
      <w:r w:rsidRPr="00F346A6">
        <w:rPr>
          <w:color w:val="000000"/>
        </w:rPr>
        <w:t xml:space="preserve">контроль </w:t>
      </w:r>
      <w:r w:rsidR="00F346A6" w:rsidRPr="00F346A6">
        <w:rPr>
          <w:color w:val="000000"/>
        </w:rPr>
        <w:t>за погашением  (квитированием) начислений (за исключением  административных штрафов) соответствующими платежами в  Государственной информационной системе о государственных и муниципальных платежках, предусмотренной статьей 21.3 Федерального закона от 27.07.2010г. №210-ФЗ «Об организации предоставления государственных и муниципальных услуг» (далее – ГИС ГМП), за исключением платежей,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25.12.2019г.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 сумму, не размещается  в Государственной информационной системе о государственных и муниципальных платежках»;</w:t>
      </w:r>
    </w:p>
    <w:p w14:paraId="677C76CF" w14:textId="1D1B3DFE" w:rsidR="0041176F" w:rsidRPr="00197434" w:rsidRDefault="0041176F" w:rsidP="00000F22">
      <w:pPr>
        <w:pStyle w:val="11"/>
        <w:numPr>
          <w:ilvl w:val="0"/>
          <w:numId w:val="15"/>
        </w:numPr>
        <w:ind w:left="0" w:firstLine="709"/>
        <w:jc w:val="both"/>
      </w:pPr>
      <w:r w:rsidRPr="00F346A6">
        <w:rPr>
          <w:color w:val="000000"/>
        </w:rPr>
        <w:t xml:space="preserve">контроль за исполнением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</w:t>
      </w:r>
      <w:r w:rsidR="00197434" w:rsidRPr="00F346A6">
        <w:rPr>
          <w:color w:val="000000"/>
        </w:rPr>
        <w:t>бюджеты бюджетной системы</w:t>
      </w:r>
      <w:r w:rsidRPr="00F346A6">
        <w:rPr>
          <w:color w:val="000000"/>
        </w:rPr>
        <w:t xml:space="preserve"> Российской Федерации</w:t>
      </w:r>
      <w:r w:rsidR="00197434" w:rsidRPr="00F346A6">
        <w:rPr>
          <w:color w:val="000000"/>
        </w:rPr>
        <w:t>, а также за начислением процентов за предоставленную отсрочку или рассрочку пени (штрафы) за просрочку уплаты платежей в бюджеты бюджетной системы Российской Федерации в порядке и случаях, предусмотренную законодательством Российской Федерации;</w:t>
      </w:r>
    </w:p>
    <w:p w14:paraId="2CE6C55B" w14:textId="096B3E69" w:rsidR="0041176F" w:rsidRPr="00197434" w:rsidRDefault="0041176F" w:rsidP="0041176F">
      <w:pPr>
        <w:pStyle w:val="11"/>
        <w:numPr>
          <w:ilvl w:val="0"/>
          <w:numId w:val="15"/>
        </w:numPr>
        <w:ind w:left="0" w:firstLine="709"/>
        <w:jc w:val="both"/>
      </w:pPr>
      <w:r w:rsidRPr="00197434">
        <w:rPr>
          <w:color w:val="000000"/>
        </w:rPr>
        <w:t>контроль за своевременностью начисления неустоек (штрафов, пени) в момент возникновения права их требования;</w:t>
      </w:r>
    </w:p>
    <w:p w14:paraId="2C2E0BF3" w14:textId="72460979" w:rsidR="0041176F" w:rsidRPr="00197434" w:rsidRDefault="0041176F" w:rsidP="0041176F">
      <w:pPr>
        <w:pStyle w:val="11"/>
        <w:numPr>
          <w:ilvl w:val="0"/>
          <w:numId w:val="15"/>
        </w:numPr>
        <w:ind w:left="0" w:firstLine="709"/>
        <w:jc w:val="both"/>
      </w:pPr>
      <w:r w:rsidRPr="00197434">
        <w:rPr>
          <w:color w:val="000000"/>
        </w:rPr>
        <w:t xml:space="preserve">своевременное составление первичных учетных документов, обосновывающих возникновение дебиторской задолженности или </w:t>
      </w:r>
      <w:r w:rsidRPr="00197434">
        <w:rPr>
          <w:color w:val="000000"/>
        </w:rPr>
        <w:lastRenderedPageBreak/>
        <w:t>оформляющих операции по ее увеличению (уменьшению), а также своевременное их отражение в бюджетном учете, в соответствии с условиями договоров, муниципальных контрактов;</w:t>
      </w:r>
    </w:p>
    <w:p w14:paraId="7D8D4596" w14:textId="6E67FB0E" w:rsidR="0041176F" w:rsidRPr="00197434" w:rsidRDefault="0041176F" w:rsidP="0041176F">
      <w:pPr>
        <w:pStyle w:val="11"/>
        <w:numPr>
          <w:ilvl w:val="0"/>
          <w:numId w:val="15"/>
        </w:numPr>
        <w:tabs>
          <w:tab w:val="left" w:pos="1052"/>
        </w:tabs>
        <w:ind w:left="0" w:firstLine="709"/>
        <w:jc w:val="both"/>
      </w:pPr>
      <w:bookmarkStart w:id="5" w:name="bookmark14"/>
      <w:bookmarkEnd w:id="5"/>
      <w:r w:rsidRPr="00197434">
        <w:rPr>
          <w:color w:val="000000"/>
        </w:rPr>
        <w:t>ежеквартально</w:t>
      </w:r>
      <w:r w:rsidR="00E4411E" w:rsidRPr="00197434">
        <w:rPr>
          <w:color w:val="000000"/>
        </w:rPr>
        <w:t>е</w:t>
      </w:r>
      <w:r w:rsidRPr="00197434">
        <w:rPr>
          <w:color w:val="000000"/>
        </w:rPr>
        <w:t xml:space="preserve"> обеспеч</w:t>
      </w:r>
      <w:r w:rsidR="00E4411E" w:rsidRPr="00197434">
        <w:rPr>
          <w:color w:val="000000"/>
        </w:rPr>
        <w:t>ение</w:t>
      </w:r>
      <w:r w:rsidRPr="00197434">
        <w:rPr>
          <w:color w:val="000000"/>
        </w:rPr>
        <w:t xml:space="preserve"> проведени</w:t>
      </w:r>
      <w:r w:rsidR="00E4411E" w:rsidRPr="00197434">
        <w:rPr>
          <w:color w:val="000000"/>
        </w:rPr>
        <w:t>я</w:t>
      </w:r>
      <w:r w:rsidRPr="00197434">
        <w:rPr>
          <w:color w:val="000000"/>
        </w:rPr>
        <w:t xml:space="preserve"> инвентаризации расчетов с должниками, </w:t>
      </w:r>
      <w:r w:rsidRPr="00197434">
        <w:t xml:space="preserve">включая сверку данных по доходам </w:t>
      </w:r>
      <w:r w:rsidR="00C51047">
        <w:t xml:space="preserve">в </w:t>
      </w:r>
      <w:r w:rsidR="00197434">
        <w:t>местн</w:t>
      </w:r>
      <w:r w:rsidR="00C51047">
        <w:t>ый</w:t>
      </w:r>
      <w:r w:rsidR="00197434">
        <w:t xml:space="preserve"> и районн</w:t>
      </w:r>
      <w:r w:rsidR="00C51047">
        <w:t>ый</w:t>
      </w:r>
      <w:r w:rsidR="00197434">
        <w:t xml:space="preserve"> бюджет</w:t>
      </w:r>
      <w:r w:rsidRPr="00197434">
        <w:t xml:space="preserve"> на основании информации о непогашенных начислениях, содержащейся в ГИС ГМП</w:t>
      </w:r>
      <w:r w:rsidRPr="00197434">
        <w:rPr>
          <w:color w:val="000000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</w:r>
      <w:r w:rsidR="00C51047">
        <w:rPr>
          <w:color w:val="000000"/>
        </w:rPr>
        <w:t>;</w:t>
      </w:r>
    </w:p>
    <w:p w14:paraId="026B5943" w14:textId="63B08DE9" w:rsidR="0041176F" w:rsidRPr="00197434" w:rsidRDefault="00E4411E" w:rsidP="0041176F">
      <w:pPr>
        <w:pStyle w:val="11"/>
        <w:numPr>
          <w:ilvl w:val="0"/>
          <w:numId w:val="15"/>
        </w:numPr>
        <w:tabs>
          <w:tab w:val="left" w:pos="1057"/>
        </w:tabs>
        <w:ind w:left="0" w:firstLine="709"/>
        <w:jc w:val="both"/>
      </w:pPr>
      <w:bookmarkStart w:id="6" w:name="bookmark15"/>
      <w:bookmarkEnd w:id="6"/>
      <w:r w:rsidRPr="00197434">
        <w:rPr>
          <w:color w:val="000000"/>
        </w:rPr>
        <w:t>проведение</w:t>
      </w:r>
      <w:r w:rsidR="0041176F" w:rsidRPr="00197434">
        <w:rPr>
          <w:color w:val="000000"/>
        </w:rPr>
        <w:t xml:space="preserve"> мониторинг</w:t>
      </w:r>
      <w:r w:rsidR="00C51047">
        <w:rPr>
          <w:color w:val="000000"/>
        </w:rPr>
        <w:t>а</w:t>
      </w:r>
      <w:r w:rsidR="0041176F" w:rsidRPr="00197434">
        <w:rPr>
          <w:color w:val="000000"/>
        </w:rPr>
        <w:t xml:space="preserve">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 наличия сведений о взыскании с должника денежных средств в рамках исполнительного производства, наличия сведений о возбуждении в отношении должника дела о банкротстве.</w:t>
      </w:r>
    </w:p>
    <w:p w14:paraId="600A92A4" w14:textId="143B4EBB" w:rsidR="0041176F" w:rsidRPr="00421E44" w:rsidRDefault="0041176F" w:rsidP="00813B44">
      <w:pPr>
        <w:pStyle w:val="11"/>
        <w:tabs>
          <w:tab w:val="left" w:pos="454"/>
        </w:tabs>
        <w:spacing w:before="120" w:after="120"/>
        <w:ind w:firstLine="0"/>
        <w:jc w:val="center"/>
        <w:rPr>
          <w:b/>
          <w:color w:val="000000"/>
        </w:rPr>
      </w:pPr>
      <w:bookmarkStart w:id="7" w:name="bookmark16"/>
      <w:bookmarkStart w:id="8" w:name="bookmark17"/>
      <w:bookmarkEnd w:id="7"/>
      <w:bookmarkEnd w:id="8"/>
      <w:r w:rsidRPr="00421E44">
        <w:rPr>
          <w:b/>
          <w:color w:val="000000"/>
        </w:rPr>
        <w:t>3. Мероприятия по урегулированию дебиторской задолженности</w:t>
      </w:r>
      <w:r w:rsidR="00813B44" w:rsidRPr="00421E44">
        <w:rPr>
          <w:b/>
          <w:color w:val="000000"/>
        </w:rPr>
        <w:t xml:space="preserve"> </w:t>
      </w:r>
      <w:r w:rsidRPr="00421E44">
        <w:rPr>
          <w:b/>
          <w:color w:val="000000"/>
        </w:rPr>
        <w:t>по доходам в досудебном порядке</w:t>
      </w:r>
    </w:p>
    <w:p w14:paraId="10A8953E" w14:textId="42481B8C" w:rsidR="0041176F" w:rsidRPr="00197434" w:rsidRDefault="0041176F" w:rsidP="00E4411E">
      <w:pPr>
        <w:pStyle w:val="ConsPlusNormal"/>
        <w:ind w:firstLine="709"/>
        <w:jc w:val="both"/>
        <w:rPr>
          <w:szCs w:val="28"/>
        </w:rPr>
      </w:pPr>
      <w:bookmarkStart w:id="9" w:name="bookmark18"/>
      <w:bookmarkStart w:id="10" w:name="bookmark23"/>
      <w:bookmarkEnd w:id="9"/>
      <w:bookmarkEnd w:id="10"/>
      <w:r w:rsidRPr="00197434">
        <w:rPr>
          <w:szCs w:val="28"/>
        </w:rPr>
        <w:t xml:space="preserve">3.1. В целях урегулирования в досудебном порядке дебиторской задолженности по доходам (со дня истечения срока уплаты соответствующего платежа в </w:t>
      </w:r>
      <w:r w:rsidR="00C51047">
        <w:rPr>
          <w:szCs w:val="28"/>
        </w:rPr>
        <w:t xml:space="preserve">местный и краевой </w:t>
      </w:r>
      <w:r w:rsidRPr="00197434">
        <w:rPr>
          <w:szCs w:val="28"/>
        </w:rPr>
        <w:t>бюджет (пеней, штрафов) до начала работы по их принудительному взысканию) осуществляются следующие мероприятия:</w:t>
      </w:r>
    </w:p>
    <w:p w14:paraId="2E722213" w14:textId="77777777" w:rsidR="0041176F" w:rsidRPr="00197434" w:rsidRDefault="0041176F" w:rsidP="00E4411E">
      <w:pPr>
        <w:pStyle w:val="ConsPlusNormal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197434">
        <w:rPr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14:paraId="6B91EF5E" w14:textId="77777777" w:rsidR="0041176F" w:rsidRPr="00197434" w:rsidRDefault="0041176F" w:rsidP="00E4411E">
      <w:pPr>
        <w:pStyle w:val="ConsPlusNormal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197434">
        <w:rPr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(контрактам)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5898D964" w14:textId="77777777" w:rsidR="0041176F" w:rsidRPr="00197434" w:rsidRDefault="0041176F" w:rsidP="00E4411E">
      <w:pPr>
        <w:pStyle w:val="ConsPlusNormal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197434">
        <w:rPr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7AD8AF0F" w14:textId="37CC5825" w:rsidR="0041176F" w:rsidRPr="00197434" w:rsidRDefault="0041176F" w:rsidP="00E4411E">
      <w:pPr>
        <w:pStyle w:val="ConsPlusNormal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197434">
        <w:rPr>
          <w:szCs w:val="28"/>
        </w:rPr>
        <w:t>направление в уполномоченный орган по предоставлению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в деле о банкротстве и в процедурах, применяемых в деле о банкротстве</w:t>
      </w:r>
      <w:r w:rsidR="00E4411E" w:rsidRPr="00197434">
        <w:rPr>
          <w:szCs w:val="28"/>
        </w:rPr>
        <w:t>;</w:t>
      </w:r>
    </w:p>
    <w:p w14:paraId="65C0DB91" w14:textId="77777777" w:rsidR="0041176F" w:rsidRPr="00197434" w:rsidRDefault="0041176F" w:rsidP="00E4411E">
      <w:pPr>
        <w:pStyle w:val="ConsPlusNormal"/>
        <w:numPr>
          <w:ilvl w:val="0"/>
          <w:numId w:val="15"/>
        </w:numPr>
        <w:ind w:left="0" w:firstLine="709"/>
        <w:jc w:val="both"/>
        <w:rPr>
          <w:szCs w:val="28"/>
        </w:rPr>
      </w:pPr>
      <w:r w:rsidRPr="00197434">
        <w:rPr>
          <w:szCs w:val="28"/>
        </w:rPr>
        <w:t xml:space="preserve">уведомление должников (дебиторов) о переводе </w:t>
      </w:r>
      <w:r w:rsidRPr="00197434">
        <w:rPr>
          <w:szCs w:val="28"/>
        </w:rPr>
        <w:br/>
        <w:t xml:space="preserve">их задолженности в просроченную в случае неуплаты или оплаты </w:t>
      </w:r>
      <w:r w:rsidRPr="00197434">
        <w:rPr>
          <w:szCs w:val="28"/>
        </w:rPr>
        <w:br/>
        <w:t>в неполном объеме платежей, предусмотренных претензиями и (или) требованиями.</w:t>
      </w:r>
    </w:p>
    <w:p w14:paraId="32B4331A" w14:textId="77777777" w:rsidR="0041176F" w:rsidRPr="00197434" w:rsidRDefault="0041176F" w:rsidP="00E4411E">
      <w:pPr>
        <w:pStyle w:val="ConsPlusNormal"/>
        <w:ind w:firstLine="709"/>
        <w:jc w:val="both"/>
        <w:rPr>
          <w:szCs w:val="28"/>
        </w:rPr>
      </w:pPr>
      <w:r w:rsidRPr="00197434">
        <w:rPr>
          <w:szCs w:val="28"/>
        </w:rPr>
        <w:t xml:space="preserve">Срок для добровольного погашения дебиторской задолженности по </w:t>
      </w:r>
      <w:r w:rsidRPr="00197434">
        <w:rPr>
          <w:szCs w:val="28"/>
        </w:rPr>
        <w:lastRenderedPageBreak/>
        <w:t>доходам составляет 30 календарных дней со дня направления должнику (дебитору) претензии (требования), если иное не установлено контрактом (договором), соглашением либо действующим законодательством Российской Федерации.</w:t>
      </w:r>
    </w:p>
    <w:p w14:paraId="461935BA" w14:textId="77777777" w:rsidR="0041176F" w:rsidRPr="00197434" w:rsidRDefault="0041176F" w:rsidP="00E4411E">
      <w:pPr>
        <w:pStyle w:val="ConsPlusNormal"/>
        <w:ind w:firstLine="709"/>
        <w:jc w:val="both"/>
        <w:rPr>
          <w:szCs w:val="28"/>
        </w:rPr>
      </w:pPr>
      <w:r w:rsidRPr="00197434">
        <w:rPr>
          <w:szCs w:val="28"/>
        </w:rPr>
        <w:t xml:space="preserve">При добровольном исполнении обязательств в срок, указанный в требовании (претензии), претензионная работа в отношении должника прекращается. </w:t>
      </w:r>
    </w:p>
    <w:p w14:paraId="333E375B" w14:textId="77777777" w:rsidR="0041176F" w:rsidRPr="00421E44" w:rsidRDefault="0041176F" w:rsidP="00E4411E">
      <w:pPr>
        <w:pStyle w:val="11"/>
        <w:tabs>
          <w:tab w:val="left" w:pos="2062"/>
        </w:tabs>
        <w:spacing w:before="120" w:after="120"/>
        <w:ind w:firstLine="0"/>
        <w:jc w:val="center"/>
        <w:rPr>
          <w:b/>
          <w:color w:val="000000"/>
        </w:rPr>
      </w:pPr>
      <w:bookmarkStart w:id="11" w:name="bookmark28"/>
      <w:bookmarkEnd w:id="11"/>
      <w:r w:rsidRPr="00421E44">
        <w:rPr>
          <w:b/>
          <w:color w:val="000000"/>
        </w:rPr>
        <w:t>4. Мероприятия по принудительному взысканию дебиторской</w:t>
      </w:r>
    </w:p>
    <w:p w14:paraId="74DE6636" w14:textId="77777777" w:rsidR="0041176F" w:rsidRPr="00421E44" w:rsidRDefault="0041176F" w:rsidP="00E4411E">
      <w:pPr>
        <w:pStyle w:val="11"/>
        <w:tabs>
          <w:tab w:val="left" w:pos="2062"/>
        </w:tabs>
        <w:spacing w:before="120" w:after="120"/>
        <w:ind w:firstLine="0"/>
        <w:jc w:val="center"/>
        <w:rPr>
          <w:b/>
        </w:rPr>
      </w:pPr>
      <w:r w:rsidRPr="00421E44">
        <w:rPr>
          <w:b/>
          <w:color w:val="000000"/>
        </w:rPr>
        <w:t>задолженности по доходам</w:t>
      </w:r>
    </w:p>
    <w:p w14:paraId="0240DBE1" w14:textId="77777777" w:rsidR="00E4411E" w:rsidRPr="00197434" w:rsidRDefault="0041176F" w:rsidP="00813B44">
      <w:pPr>
        <w:pStyle w:val="11"/>
        <w:numPr>
          <w:ilvl w:val="1"/>
          <w:numId w:val="17"/>
        </w:numPr>
        <w:ind w:left="0" w:firstLine="709"/>
        <w:jc w:val="both"/>
      </w:pPr>
      <w:bookmarkStart w:id="12" w:name="bookmark29"/>
      <w:bookmarkEnd w:id="12"/>
      <w:r w:rsidRPr="00197434">
        <w:rPr>
          <w:color w:val="000000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  <w:bookmarkStart w:id="13" w:name="bookmark30"/>
      <w:bookmarkEnd w:id="13"/>
    </w:p>
    <w:p w14:paraId="436A67E9" w14:textId="77777777" w:rsidR="00E4411E" w:rsidRPr="00197434" w:rsidRDefault="0041176F" w:rsidP="00813B44">
      <w:pPr>
        <w:pStyle w:val="11"/>
        <w:numPr>
          <w:ilvl w:val="1"/>
          <w:numId w:val="17"/>
        </w:numPr>
        <w:ind w:left="0" w:firstLine="709"/>
        <w:jc w:val="both"/>
      </w:pPr>
      <w:r w:rsidRPr="00197434">
        <w:rPr>
          <w:color w:val="000000"/>
        </w:rPr>
        <w:t>Взыскание просроченной дебиторской задолженности в судебном порядке осуществляется в сроки и в порядке, установленном действующим законодательством Российской Федерации.</w:t>
      </w:r>
      <w:bookmarkStart w:id="14" w:name="bookmark31"/>
      <w:bookmarkEnd w:id="14"/>
    </w:p>
    <w:p w14:paraId="46A6FC22" w14:textId="103078D2" w:rsidR="00E4411E" w:rsidRPr="00197434" w:rsidRDefault="0041176F" w:rsidP="00813B44">
      <w:pPr>
        <w:pStyle w:val="11"/>
        <w:numPr>
          <w:ilvl w:val="1"/>
          <w:numId w:val="17"/>
        </w:numPr>
        <w:ind w:left="0" w:firstLine="709"/>
        <w:jc w:val="both"/>
      </w:pPr>
      <w:r w:rsidRPr="009B2DA9">
        <w:rPr>
          <w:color w:val="000000"/>
        </w:rPr>
        <w:t xml:space="preserve">Специалист </w:t>
      </w:r>
      <w:r w:rsidR="009B2DA9" w:rsidRPr="009B2DA9">
        <w:rPr>
          <w:color w:val="000000"/>
        </w:rPr>
        <w:t>администрации сельсовета</w:t>
      </w:r>
      <w:r w:rsidRPr="009B2DA9">
        <w:rPr>
          <w:color w:val="000000"/>
        </w:rPr>
        <w:t>,</w:t>
      </w:r>
      <w:r w:rsidRPr="00197434">
        <w:rPr>
          <w:color w:val="000000"/>
        </w:rPr>
        <w:t xml:space="preserve"> согласно своей специализации</w:t>
      </w:r>
      <w:r w:rsidR="008869DE" w:rsidRPr="00197434">
        <w:rPr>
          <w:color w:val="000000"/>
        </w:rPr>
        <w:t xml:space="preserve">, </w:t>
      </w:r>
      <w:r w:rsidRPr="00197434">
        <w:rPr>
          <w:color w:val="000000"/>
        </w:rPr>
        <w:t>в течение 30 рабочих дней с даты получения информации об обстоятельствах, указанных в пункте 4.1. Регламента, подготавливает и направляет исковое заявление о взыскании просроченной дебиторской задолженности в суд.</w:t>
      </w:r>
      <w:bookmarkStart w:id="15" w:name="bookmark32"/>
      <w:bookmarkStart w:id="16" w:name="bookmark33"/>
      <w:bookmarkEnd w:id="15"/>
      <w:bookmarkEnd w:id="16"/>
    </w:p>
    <w:p w14:paraId="263D4353" w14:textId="54250EB8" w:rsidR="00E07F76" w:rsidRPr="00197434" w:rsidRDefault="00E07F76" w:rsidP="00813B44">
      <w:pPr>
        <w:pStyle w:val="11"/>
        <w:numPr>
          <w:ilvl w:val="1"/>
          <w:numId w:val="17"/>
        </w:numPr>
        <w:ind w:left="0" w:firstLine="709"/>
        <w:jc w:val="both"/>
      </w:pPr>
      <w:r w:rsidRPr="00197434">
        <w:t>В случае, если до вынесения решения суда, требования об уплате исполнены должником добровольно, специалист, наделенный соответствующими полномочиями, в установленном порядке, заявляет об отказе от иска.</w:t>
      </w:r>
    </w:p>
    <w:p w14:paraId="76439751" w14:textId="26C7BB52" w:rsidR="00E4411E" w:rsidRPr="00197434" w:rsidRDefault="0041176F" w:rsidP="00813B44">
      <w:pPr>
        <w:pStyle w:val="11"/>
        <w:numPr>
          <w:ilvl w:val="1"/>
          <w:numId w:val="17"/>
        </w:numPr>
        <w:ind w:left="0" w:firstLine="709"/>
        <w:jc w:val="both"/>
      </w:pPr>
      <w:r w:rsidRPr="00197434">
        <w:rPr>
          <w:color w:val="000000"/>
        </w:rPr>
        <w:t>При принятии судом решения о полном (частичном) отказе в удовлетворении заявленных требований</w:t>
      </w:r>
      <w:r w:rsidR="00E07F76" w:rsidRPr="00197434">
        <w:rPr>
          <w:color w:val="000000"/>
        </w:rPr>
        <w:t xml:space="preserve">, </w:t>
      </w:r>
      <w:r w:rsidR="008869DE" w:rsidRPr="00197434">
        <w:rPr>
          <w:color w:val="000000"/>
        </w:rPr>
        <w:t>обеспечивается принятие</w:t>
      </w:r>
      <w:r w:rsidRPr="00197434">
        <w:rPr>
          <w:color w:val="000000"/>
        </w:rPr>
        <w:t xml:space="preserve"> исчерпывающих мер по обжалованию судебных актов при наличии к тому оснований.</w:t>
      </w:r>
    </w:p>
    <w:p w14:paraId="6F17DB20" w14:textId="0528BF49" w:rsidR="00E4411E" w:rsidRPr="00197434" w:rsidRDefault="0041176F" w:rsidP="00813B44">
      <w:pPr>
        <w:pStyle w:val="11"/>
        <w:numPr>
          <w:ilvl w:val="1"/>
          <w:numId w:val="17"/>
        </w:numPr>
        <w:ind w:left="0" w:firstLine="709"/>
        <w:jc w:val="both"/>
      </w:pPr>
      <w:r w:rsidRPr="00197434">
        <w:rPr>
          <w:color w:val="000000"/>
        </w:rPr>
        <w:t>В течение 10 рабочих дней со дня поступления исполнительного документа</w:t>
      </w:r>
      <w:r w:rsidR="00E4411E" w:rsidRPr="00197434">
        <w:rPr>
          <w:color w:val="000000"/>
        </w:rPr>
        <w:t>,</w:t>
      </w:r>
      <w:r w:rsidRPr="00197434">
        <w:rPr>
          <w:color w:val="000000"/>
        </w:rPr>
        <w:t xml:space="preserve"> </w:t>
      </w:r>
      <w:r w:rsidR="008869DE" w:rsidRPr="00197434">
        <w:rPr>
          <w:color w:val="000000"/>
        </w:rPr>
        <w:t>обеспечивается</w:t>
      </w:r>
      <w:r w:rsidRPr="00197434">
        <w:rPr>
          <w:color w:val="000000"/>
        </w:rPr>
        <w:t xml:space="preserve"> его направление для принудительного исполнения в порядке, установленном действующим законодательством.</w:t>
      </w:r>
      <w:bookmarkStart w:id="17" w:name="bookmark34"/>
      <w:bookmarkEnd w:id="17"/>
    </w:p>
    <w:p w14:paraId="7F9907DC" w14:textId="367A21F1" w:rsidR="0041176F" w:rsidRPr="00197434" w:rsidRDefault="0041176F" w:rsidP="00813B44">
      <w:pPr>
        <w:pStyle w:val="11"/>
        <w:numPr>
          <w:ilvl w:val="1"/>
          <w:numId w:val="17"/>
        </w:numPr>
        <w:ind w:left="0" w:firstLine="709"/>
        <w:jc w:val="both"/>
      </w:pPr>
      <w:r w:rsidRPr="00197434">
        <w:rPr>
          <w:color w:val="000000"/>
        </w:rPr>
        <w:t xml:space="preserve">Документы о ходе выполнения работы по принудительному взысканию задолженности, в том числе судебные акты, на бумажном носителе хранятся в </w:t>
      </w:r>
      <w:r w:rsidR="00F346A6" w:rsidRPr="00DE4E48">
        <w:rPr>
          <w:color w:val="000000"/>
        </w:rPr>
        <w:t xml:space="preserve">администрации </w:t>
      </w:r>
      <w:r w:rsidR="00DE4E48" w:rsidRPr="00DE4E48">
        <w:rPr>
          <w:color w:val="000000"/>
        </w:rPr>
        <w:t xml:space="preserve">Приморского </w:t>
      </w:r>
      <w:r w:rsidR="00C51047" w:rsidRPr="00DE4E48">
        <w:rPr>
          <w:color w:val="000000"/>
        </w:rPr>
        <w:t>сельсовет</w:t>
      </w:r>
      <w:r w:rsidR="00F346A6" w:rsidRPr="00DE4E48">
        <w:rPr>
          <w:color w:val="000000"/>
        </w:rPr>
        <w:t xml:space="preserve">а </w:t>
      </w:r>
      <w:r w:rsidR="00C51047" w:rsidRPr="00DE4E48">
        <w:rPr>
          <w:color w:val="000000"/>
        </w:rPr>
        <w:t>Балахтинского района</w:t>
      </w:r>
      <w:r w:rsidRPr="00DE4E48">
        <w:rPr>
          <w:color w:val="000000"/>
        </w:rPr>
        <w:t>.</w:t>
      </w:r>
    </w:p>
    <w:p w14:paraId="2CCF8320" w14:textId="06878538" w:rsidR="0041176F" w:rsidRPr="00421E44" w:rsidRDefault="0041176F" w:rsidP="00C51047">
      <w:pPr>
        <w:pStyle w:val="11"/>
        <w:numPr>
          <w:ilvl w:val="0"/>
          <w:numId w:val="17"/>
        </w:numPr>
        <w:spacing w:before="120" w:after="120"/>
        <w:ind w:left="0" w:firstLine="0"/>
        <w:jc w:val="center"/>
      </w:pPr>
      <w:bookmarkStart w:id="18" w:name="bookmark35"/>
      <w:bookmarkEnd w:id="18"/>
      <w:r w:rsidRPr="00421E44">
        <w:rPr>
          <w:color w:val="000000"/>
        </w:rPr>
        <w:t xml:space="preserve"> Мероприятия по наблюдению за платежеспособностью должника в целях обеспечения исполнения дебиторской задолженности по доходам</w:t>
      </w:r>
    </w:p>
    <w:p w14:paraId="2FE63460" w14:textId="6911BF8C" w:rsidR="0041176F" w:rsidRPr="00197434" w:rsidRDefault="0041176F" w:rsidP="00E4411E">
      <w:pPr>
        <w:pStyle w:val="11"/>
        <w:ind w:firstLine="709"/>
        <w:jc w:val="both"/>
      </w:pPr>
      <w:r w:rsidRPr="00197434">
        <w:rPr>
          <w:color w:val="000000"/>
        </w:rPr>
        <w:t xml:space="preserve">На стадии принудительного исполнения судебных актов о взыскании просроченной дебиторской задолженности с должника, при необходимости, </w:t>
      </w:r>
      <w:r w:rsidR="008869DE" w:rsidRPr="00197434">
        <w:rPr>
          <w:color w:val="000000"/>
        </w:rPr>
        <w:t xml:space="preserve">осуществляется </w:t>
      </w:r>
      <w:r w:rsidRPr="00197434">
        <w:rPr>
          <w:color w:val="000000"/>
        </w:rPr>
        <w:t>взаимодействие со службой судебных приставов, включающее в себя:</w:t>
      </w:r>
    </w:p>
    <w:p w14:paraId="2D7400DF" w14:textId="6CEBC434" w:rsidR="0041176F" w:rsidRPr="00197434" w:rsidRDefault="0041176F" w:rsidP="00E4411E">
      <w:pPr>
        <w:pStyle w:val="11"/>
        <w:numPr>
          <w:ilvl w:val="0"/>
          <w:numId w:val="18"/>
        </w:numPr>
        <w:ind w:left="0" w:firstLine="709"/>
        <w:jc w:val="both"/>
      </w:pPr>
      <w:r w:rsidRPr="00197434">
        <w:rPr>
          <w:color w:val="000000"/>
        </w:rPr>
        <w:t xml:space="preserve">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</w:t>
      </w:r>
      <w:r w:rsidRPr="00197434">
        <w:rPr>
          <w:color w:val="000000"/>
        </w:rPr>
        <w:lastRenderedPageBreak/>
        <w:t>(счетов) должника, его имущества и т.д.;</w:t>
      </w:r>
    </w:p>
    <w:p w14:paraId="5652351D" w14:textId="046164C1" w:rsidR="0041176F" w:rsidRPr="00197434" w:rsidRDefault="0041176F" w:rsidP="00E4411E">
      <w:pPr>
        <w:pStyle w:val="11"/>
        <w:numPr>
          <w:ilvl w:val="0"/>
          <w:numId w:val="18"/>
        </w:numPr>
        <w:ind w:left="0" w:firstLine="709"/>
        <w:jc w:val="both"/>
        <w:rPr>
          <w:color w:val="000000"/>
        </w:rPr>
      </w:pPr>
      <w:r w:rsidRPr="00197434">
        <w:rPr>
          <w:color w:val="000000"/>
        </w:rPr>
        <w:t>проведение мониторинга эффективности взыскания просроченной дебиторской задолженности в рамках исполнительного производства;</w:t>
      </w:r>
    </w:p>
    <w:p w14:paraId="5DD80B49" w14:textId="74D64CF7" w:rsidR="00942961" w:rsidRPr="00C51047" w:rsidRDefault="0041176F" w:rsidP="00C51047">
      <w:pPr>
        <w:pStyle w:val="11"/>
        <w:numPr>
          <w:ilvl w:val="0"/>
          <w:numId w:val="18"/>
        </w:numPr>
        <w:ind w:left="0" w:firstLine="709"/>
        <w:jc w:val="both"/>
      </w:pPr>
      <w:r w:rsidRPr="00197434">
        <w:rPr>
          <w:color w:val="000000"/>
        </w:rPr>
        <w:t>мониторинг изменения имущественного положения должника в целях взыскания дебиторской задолженности.</w:t>
      </w:r>
    </w:p>
    <w:p w14:paraId="1084560E" w14:textId="44279414" w:rsidR="00C51047" w:rsidRPr="00421E44" w:rsidRDefault="00C51047" w:rsidP="00C51047">
      <w:pPr>
        <w:pStyle w:val="11"/>
        <w:numPr>
          <w:ilvl w:val="0"/>
          <w:numId w:val="17"/>
        </w:numPr>
        <w:spacing w:before="120" w:after="120"/>
        <w:ind w:left="0" w:firstLine="0"/>
        <w:jc w:val="center"/>
        <w:rPr>
          <w:b/>
          <w:bCs/>
        </w:rPr>
      </w:pPr>
      <w:r w:rsidRPr="00421E44">
        <w:rPr>
          <w:b/>
          <w:bCs/>
        </w:rPr>
        <w:t xml:space="preserve"> </w:t>
      </w:r>
      <w:r w:rsidR="000222D5" w:rsidRPr="00421E44">
        <w:rPr>
          <w:b/>
          <w:bCs/>
        </w:rPr>
        <w:t>О</w:t>
      </w:r>
      <w:r w:rsidRPr="00421E44">
        <w:rPr>
          <w:b/>
          <w:bCs/>
        </w:rPr>
        <w:t>тветственны</w:t>
      </w:r>
      <w:r w:rsidR="000222D5" w:rsidRPr="00421E44">
        <w:rPr>
          <w:b/>
          <w:bCs/>
        </w:rPr>
        <w:t>е сотрудники</w:t>
      </w:r>
      <w:r w:rsidRPr="00421E44">
        <w:rPr>
          <w:b/>
          <w:bCs/>
        </w:rPr>
        <w:t xml:space="preserve"> за работу с дебиторской задолженностью по доходам</w:t>
      </w:r>
    </w:p>
    <w:p w14:paraId="02ACEF22" w14:textId="2FFFBBD5" w:rsidR="00C51047" w:rsidRDefault="00C51047" w:rsidP="00C51047">
      <w:pPr>
        <w:pStyle w:val="11"/>
        <w:ind w:firstLine="709"/>
        <w:jc w:val="both"/>
      </w:pPr>
      <w:r w:rsidRPr="00C51047">
        <w:t>Ответственными специалистами администратора доходов за работу с дебиторской задолженностью по доходам являются:</w:t>
      </w:r>
      <w:r w:rsidR="000222D5">
        <w:t xml:space="preserve"> </w:t>
      </w:r>
      <w:r w:rsidR="00DE4E48" w:rsidRPr="00DE4E48">
        <w:t>бухгалтерия администрации Приморского сельсовета</w:t>
      </w:r>
      <w:r w:rsidR="002D29D5" w:rsidRPr="00DE4E48">
        <w:t>.</w:t>
      </w:r>
    </w:p>
    <w:p w14:paraId="069AFA57" w14:textId="78DA0926" w:rsidR="002D29D5" w:rsidRPr="00C51047" w:rsidRDefault="002D29D5" w:rsidP="00C51047">
      <w:pPr>
        <w:pStyle w:val="11"/>
        <w:ind w:firstLine="709"/>
        <w:jc w:val="both"/>
      </w:pPr>
      <w:r w:rsidRPr="002D29D5">
        <w:t>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p w14:paraId="277196A9" w14:textId="77777777" w:rsidR="00C51047" w:rsidRPr="00C51047" w:rsidRDefault="00C51047" w:rsidP="00C51047">
      <w:pPr>
        <w:pStyle w:val="11"/>
        <w:ind w:firstLine="709"/>
        <w:jc w:val="both"/>
        <w:rPr>
          <w:b/>
          <w:bCs/>
        </w:rPr>
      </w:pPr>
    </w:p>
    <w:sectPr w:rsidR="00C51047" w:rsidRPr="00C51047" w:rsidSect="00CE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6007"/>
    <w:multiLevelType w:val="multilevel"/>
    <w:tmpl w:val="E8B40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D20CE"/>
    <w:multiLevelType w:val="hybridMultilevel"/>
    <w:tmpl w:val="50346CE4"/>
    <w:lvl w:ilvl="0" w:tplc="4C6C5F7C">
      <w:start w:val="1"/>
      <w:numFmt w:val="decimal"/>
      <w:lvlText w:val="%1."/>
      <w:lvlJc w:val="left"/>
      <w:pPr>
        <w:ind w:left="6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5" w:hanging="180"/>
      </w:pPr>
      <w:rPr>
        <w:rFonts w:cs="Times New Roman"/>
      </w:rPr>
    </w:lvl>
  </w:abstractNum>
  <w:abstractNum w:abstractNumId="2">
    <w:nsid w:val="10C57F49"/>
    <w:multiLevelType w:val="hybridMultilevel"/>
    <w:tmpl w:val="D6865E24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3D67B3"/>
    <w:multiLevelType w:val="hybridMultilevel"/>
    <w:tmpl w:val="1A1ADBB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6BD4778"/>
    <w:multiLevelType w:val="multilevel"/>
    <w:tmpl w:val="61A09D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5">
    <w:nsid w:val="27092CD1"/>
    <w:multiLevelType w:val="multilevel"/>
    <w:tmpl w:val="148C8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0CA7B2A"/>
    <w:multiLevelType w:val="multilevel"/>
    <w:tmpl w:val="61A09D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0B80EE7"/>
    <w:multiLevelType w:val="multilevel"/>
    <w:tmpl w:val="61A09D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9">
    <w:nsid w:val="420442CB"/>
    <w:multiLevelType w:val="multilevel"/>
    <w:tmpl w:val="61A09D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2502B14"/>
    <w:multiLevelType w:val="multilevel"/>
    <w:tmpl w:val="61A09D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FD2EFF"/>
    <w:multiLevelType w:val="hybridMultilevel"/>
    <w:tmpl w:val="77C0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70593"/>
    <w:multiLevelType w:val="hybridMultilevel"/>
    <w:tmpl w:val="A848549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1F7313"/>
    <w:multiLevelType w:val="multilevel"/>
    <w:tmpl w:val="EF567A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4CD71A62"/>
    <w:multiLevelType w:val="multilevel"/>
    <w:tmpl w:val="EF567A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5">
    <w:nsid w:val="522E6626"/>
    <w:multiLevelType w:val="multilevel"/>
    <w:tmpl w:val="295C07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31D45CD"/>
    <w:multiLevelType w:val="hybridMultilevel"/>
    <w:tmpl w:val="2F66D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682A5F"/>
    <w:multiLevelType w:val="multilevel"/>
    <w:tmpl w:val="784A092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0433B2"/>
    <w:multiLevelType w:val="multilevel"/>
    <w:tmpl w:val="61A09D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BE44FA1"/>
    <w:multiLevelType w:val="multilevel"/>
    <w:tmpl w:val="49025F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17F7790"/>
    <w:multiLevelType w:val="hybridMultilevel"/>
    <w:tmpl w:val="433CC3B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7BAB1C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CAC2ED8"/>
    <w:multiLevelType w:val="hybridMultilevel"/>
    <w:tmpl w:val="24BA58E2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7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8"/>
  </w:num>
  <w:num w:numId="11">
    <w:abstractNumId w:val="0"/>
  </w:num>
  <w:num w:numId="12">
    <w:abstractNumId w:val="5"/>
  </w:num>
  <w:num w:numId="13">
    <w:abstractNumId w:val="11"/>
  </w:num>
  <w:num w:numId="14">
    <w:abstractNumId w:val="15"/>
  </w:num>
  <w:num w:numId="15">
    <w:abstractNumId w:val="22"/>
  </w:num>
  <w:num w:numId="16">
    <w:abstractNumId w:val="21"/>
  </w:num>
  <w:num w:numId="17">
    <w:abstractNumId w:val="13"/>
  </w:num>
  <w:num w:numId="18">
    <w:abstractNumId w:val="2"/>
  </w:num>
  <w:num w:numId="19">
    <w:abstractNumId w:val="14"/>
  </w:num>
  <w:num w:numId="20">
    <w:abstractNumId w:val="19"/>
  </w:num>
  <w:num w:numId="21">
    <w:abstractNumId w:val="12"/>
  </w:num>
  <w:num w:numId="22">
    <w:abstractNumId w:val="20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21"/>
    <w:rsid w:val="000222D5"/>
    <w:rsid w:val="0004425A"/>
    <w:rsid w:val="0004618C"/>
    <w:rsid w:val="000541E7"/>
    <w:rsid w:val="00057D1B"/>
    <w:rsid w:val="001202E7"/>
    <w:rsid w:val="00124A0B"/>
    <w:rsid w:val="00144292"/>
    <w:rsid w:val="00197434"/>
    <w:rsid w:val="00241BB5"/>
    <w:rsid w:val="0024785A"/>
    <w:rsid w:val="002721FD"/>
    <w:rsid w:val="002B3D24"/>
    <w:rsid w:val="002B7EDB"/>
    <w:rsid w:val="002D29D5"/>
    <w:rsid w:val="003C1FD8"/>
    <w:rsid w:val="0041176F"/>
    <w:rsid w:val="00415D87"/>
    <w:rsid w:val="00421E44"/>
    <w:rsid w:val="00427D8E"/>
    <w:rsid w:val="004624FD"/>
    <w:rsid w:val="00471F03"/>
    <w:rsid w:val="00482DC9"/>
    <w:rsid w:val="004A2A6B"/>
    <w:rsid w:val="004E5A16"/>
    <w:rsid w:val="0050347C"/>
    <w:rsid w:val="005071E1"/>
    <w:rsid w:val="005131B7"/>
    <w:rsid w:val="00547FE2"/>
    <w:rsid w:val="00554F5D"/>
    <w:rsid w:val="0056444A"/>
    <w:rsid w:val="005761BC"/>
    <w:rsid w:val="005A5292"/>
    <w:rsid w:val="00652E01"/>
    <w:rsid w:val="006A0515"/>
    <w:rsid w:val="006B4832"/>
    <w:rsid w:val="006F3786"/>
    <w:rsid w:val="00757466"/>
    <w:rsid w:val="00766E22"/>
    <w:rsid w:val="007811DC"/>
    <w:rsid w:val="007818B4"/>
    <w:rsid w:val="00813B44"/>
    <w:rsid w:val="00821DC0"/>
    <w:rsid w:val="00830F7E"/>
    <w:rsid w:val="00831B3E"/>
    <w:rsid w:val="008869DE"/>
    <w:rsid w:val="008F1621"/>
    <w:rsid w:val="00913852"/>
    <w:rsid w:val="00942961"/>
    <w:rsid w:val="009525BF"/>
    <w:rsid w:val="00982541"/>
    <w:rsid w:val="00986DBE"/>
    <w:rsid w:val="00990929"/>
    <w:rsid w:val="00993909"/>
    <w:rsid w:val="009B2DA9"/>
    <w:rsid w:val="009B674A"/>
    <w:rsid w:val="009C6010"/>
    <w:rsid w:val="009F161A"/>
    <w:rsid w:val="00A11179"/>
    <w:rsid w:val="00A1246A"/>
    <w:rsid w:val="00A2652F"/>
    <w:rsid w:val="00A54851"/>
    <w:rsid w:val="00A739AC"/>
    <w:rsid w:val="00A73CB8"/>
    <w:rsid w:val="00AC76EF"/>
    <w:rsid w:val="00AC7DA9"/>
    <w:rsid w:val="00AD3D35"/>
    <w:rsid w:val="00B13DFB"/>
    <w:rsid w:val="00B469D2"/>
    <w:rsid w:val="00BD05E0"/>
    <w:rsid w:val="00BD0B5D"/>
    <w:rsid w:val="00BD52BC"/>
    <w:rsid w:val="00BE4E5C"/>
    <w:rsid w:val="00C0675E"/>
    <w:rsid w:val="00C51047"/>
    <w:rsid w:val="00C86706"/>
    <w:rsid w:val="00C97EED"/>
    <w:rsid w:val="00CE4B1B"/>
    <w:rsid w:val="00CE61E9"/>
    <w:rsid w:val="00CF65DC"/>
    <w:rsid w:val="00D078F3"/>
    <w:rsid w:val="00D31172"/>
    <w:rsid w:val="00D455C6"/>
    <w:rsid w:val="00D45F16"/>
    <w:rsid w:val="00D4702A"/>
    <w:rsid w:val="00D55058"/>
    <w:rsid w:val="00D963C3"/>
    <w:rsid w:val="00DC27B9"/>
    <w:rsid w:val="00DE4E48"/>
    <w:rsid w:val="00E03445"/>
    <w:rsid w:val="00E07F76"/>
    <w:rsid w:val="00E25CA1"/>
    <w:rsid w:val="00E27A0A"/>
    <w:rsid w:val="00E4411E"/>
    <w:rsid w:val="00E967FA"/>
    <w:rsid w:val="00EA47A6"/>
    <w:rsid w:val="00F24BB2"/>
    <w:rsid w:val="00F346A6"/>
    <w:rsid w:val="00F97E24"/>
    <w:rsid w:val="00FB66E8"/>
    <w:rsid w:val="00F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BD0D7"/>
  <w15:docId w15:val="{71662B75-1770-402A-B1E7-ECAB7AED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locked/>
    <w:rsid w:val="00D455C6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2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21FD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nhideWhenUsed/>
    <w:rsid w:val="00942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42961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6">
    <w:name w:val="annotation reference"/>
    <w:uiPriority w:val="99"/>
    <w:semiHidden/>
    <w:unhideWhenUsed/>
    <w:rsid w:val="00A739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739A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A739AC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739A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A739AC"/>
    <w:rPr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41176F"/>
    <w:rPr>
      <w:rFonts w:ascii="Times New Roman" w:eastAsia="Times New Roman" w:hAnsi="Times New Roman"/>
      <w:sz w:val="28"/>
    </w:rPr>
  </w:style>
  <w:style w:type="character" w:customStyle="1" w:styleId="ab">
    <w:name w:val="Основной текст_"/>
    <w:link w:val="11"/>
    <w:rsid w:val="0041176F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41176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D455C6"/>
    <w:rPr>
      <w:rFonts w:ascii="Cambria" w:eastAsia="Times New Roman" w:hAnsi="Cambria"/>
      <w:kern w:val="32"/>
      <w:sz w:val="32"/>
      <w:szCs w:val="32"/>
      <w:lang w:eastAsia="en-US"/>
    </w:rPr>
  </w:style>
  <w:style w:type="paragraph" w:styleId="ac">
    <w:name w:val="Subtitle"/>
    <w:basedOn w:val="a"/>
    <w:link w:val="ad"/>
    <w:qFormat/>
    <w:locked/>
    <w:rsid w:val="00D455C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D455C6"/>
    <w:rPr>
      <w:rFonts w:ascii="Times New Roman" w:eastAsia="Times New Roman" w:hAnsi="Times New Roman"/>
      <w:sz w:val="28"/>
      <w:lang w:eastAsia="en-US"/>
    </w:rPr>
  </w:style>
  <w:style w:type="paragraph" w:styleId="ae">
    <w:name w:val="No Spacing"/>
    <w:uiPriority w:val="1"/>
    <w:qFormat/>
    <w:rsid w:val="00D45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DA50-6D8B-4080-95AA-43AF8F80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2023-09-15T08:24:00Z</cp:lastPrinted>
  <dcterms:created xsi:type="dcterms:W3CDTF">2023-10-01T03:10:00Z</dcterms:created>
  <dcterms:modified xsi:type="dcterms:W3CDTF">2023-10-01T03:10:00Z</dcterms:modified>
</cp:coreProperties>
</file>